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E8CBB6" w14:textId="6160A745" w:rsidR="007745E9" w:rsidRDefault="007745E9" w:rsidP="007745E9">
      <w:pPr>
        <w:pStyle w:val="il-text-alignjustify"/>
        <w:spacing w:before="0" w:beforeAutospacing="0" w:after="0" w:afterAutospacing="0"/>
        <w:ind w:firstLine="450"/>
        <w:jc w:val="both"/>
        <w:rPr>
          <w:color w:val="242424"/>
          <w:shd w:val="clear" w:color="auto" w:fill="FFFFFF"/>
        </w:rPr>
      </w:pPr>
      <w:r>
        <w:rPr>
          <w:color w:val="242424"/>
          <w:shd w:val="clear" w:color="auto" w:fill="FFFFFF"/>
        </w:rPr>
        <w:t xml:space="preserve">                                                                                              </w:t>
      </w:r>
      <w:bookmarkStart w:id="0" w:name="_GoBack"/>
      <w:bookmarkEnd w:id="0"/>
    </w:p>
    <w:p w14:paraId="3BDBE660" w14:textId="77777777" w:rsidR="007745E9" w:rsidRDefault="007745E9" w:rsidP="007745E9">
      <w:pPr>
        <w:pStyle w:val="il-text-alignjustify"/>
        <w:spacing w:before="0" w:beforeAutospacing="0" w:after="0" w:afterAutospacing="0"/>
        <w:ind w:firstLine="450"/>
        <w:jc w:val="both"/>
        <w:rPr>
          <w:color w:val="242424"/>
          <w:shd w:val="clear" w:color="auto" w:fill="FFFFFF"/>
        </w:rPr>
      </w:pPr>
    </w:p>
    <w:p w14:paraId="7E21C1DE" w14:textId="77777777" w:rsidR="007745E9" w:rsidRDefault="007745E9" w:rsidP="007745E9">
      <w:pPr>
        <w:pStyle w:val="il-text-alignjustify"/>
        <w:spacing w:before="0" w:beforeAutospacing="0" w:after="0" w:afterAutospacing="0"/>
        <w:ind w:firstLine="450"/>
        <w:jc w:val="center"/>
        <w:rPr>
          <w:b/>
          <w:i/>
          <w:color w:val="242424"/>
          <w:sz w:val="30"/>
          <w:szCs w:val="30"/>
          <w:shd w:val="clear" w:color="auto" w:fill="FFFFFF"/>
        </w:rPr>
      </w:pPr>
      <w:r w:rsidRPr="00C61563">
        <w:rPr>
          <w:b/>
          <w:i/>
          <w:color w:val="242424"/>
          <w:sz w:val="30"/>
          <w:szCs w:val="30"/>
          <w:shd w:val="clear" w:color="auto" w:fill="FFFFFF"/>
        </w:rPr>
        <w:t>О представлении налоговыми агентами сведений о доходах физлиц за 2025 год.</w:t>
      </w:r>
    </w:p>
    <w:p w14:paraId="70176F69" w14:textId="77777777" w:rsidR="007745E9" w:rsidRPr="00C61563" w:rsidRDefault="007745E9" w:rsidP="007745E9">
      <w:pPr>
        <w:pStyle w:val="il-text-alignjustify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Порядок и сроки представления сведений</w:t>
      </w:r>
      <w:r>
        <w:rPr>
          <w:color w:val="242424"/>
          <w:sz w:val="30"/>
          <w:szCs w:val="30"/>
        </w:rPr>
        <w:t> </w:t>
      </w:r>
      <w:r>
        <w:rPr>
          <w:rStyle w:val="word-wrapper"/>
          <w:color w:val="242424"/>
          <w:sz w:val="30"/>
          <w:szCs w:val="30"/>
        </w:rPr>
        <w:t>налоговыми</w:t>
      </w:r>
      <w:r>
        <w:rPr>
          <w:color w:val="242424"/>
          <w:sz w:val="30"/>
          <w:szCs w:val="30"/>
        </w:rPr>
        <w:t> </w:t>
      </w:r>
      <w:r>
        <w:rPr>
          <w:rStyle w:val="word-wrapper"/>
          <w:color w:val="242424"/>
          <w:sz w:val="30"/>
          <w:szCs w:val="30"/>
        </w:rPr>
        <w:t>агентами установлены постановлением Совета министров Республики Беларусь</w:t>
      </w:r>
      <w:r w:rsidRPr="00C61563">
        <w:rPr>
          <w:rFonts w:ascii="Arial" w:hAnsi="Arial" w:cs="Arial"/>
          <w:color w:val="242424"/>
          <w:sz w:val="21"/>
          <w:szCs w:val="21"/>
          <w:shd w:val="clear" w:color="auto" w:fill="FFFFFF"/>
        </w:rPr>
        <w:t xml:space="preserve"> </w:t>
      </w:r>
      <w:r w:rsidRPr="00C61563">
        <w:rPr>
          <w:color w:val="242424"/>
          <w:sz w:val="30"/>
          <w:szCs w:val="30"/>
          <w:shd w:val="clear" w:color="auto" w:fill="FFFFFF"/>
        </w:rPr>
        <w:t xml:space="preserve">от 07.04.2021 </w:t>
      </w:r>
      <w:r>
        <w:rPr>
          <w:color w:val="242424"/>
          <w:sz w:val="30"/>
          <w:szCs w:val="30"/>
          <w:shd w:val="clear" w:color="auto" w:fill="FFFFFF"/>
        </w:rPr>
        <w:t>№</w:t>
      </w:r>
      <w:r w:rsidRPr="00C61563">
        <w:rPr>
          <w:color w:val="242424"/>
          <w:sz w:val="30"/>
          <w:szCs w:val="30"/>
          <w:shd w:val="clear" w:color="auto" w:fill="FFFFFF"/>
        </w:rPr>
        <w:t xml:space="preserve"> 201</w:t>
      </w:r>
      <w:r>
        <w:rPr>
          <w:rStyle w:val="word-wrapper"/>
          <w:color w:val="242424"/>
          <w:sz w:val="30"/>
          <w:szCs w:val="30"/>
        </w:rPr>
        <w:t xml:space="preserve">. Форма сведений установлена приложением 9 к </w:t>
      </w:r>
      <w:r w:rsidRPr="00C61563">
        <w:rPr>
          <w:rStyle w:val="word-wrapper"/>
          <w:color w:val="242424"/>
          <w:sz w:val="30"/>
          <w:szCs w:val="30"/>
        </w:rPr>
        <w:t>постановлению Министерства по налогам и сборам Республики Беларусь</w:t>
      </w:r>
      <w:r w:rsidRPr="00C61563">
        <w:rPr>
          <w:color w:val="242424"/>
          <w:sz w:val="30"/>
          <w:szCs w:val="30"/>
          <w:shd w:val="clear" w:color="auto" w:fill="FFFFFF"/>
        </w:rPr>
        <w:t xml:space="preserve"> от 15.11.2021 № 35</w:t>
      </w:r>
      <w:r w:rsidRPr="00C61563">
        <w:rPr>
          <w:rStyle w:val="word-wrapper"/>
          <w:color w:val="242424"/>
          <w:sz w:val="30"/>
          <w:szCs w:val="30"/>
        </w:rPr>
        <w:t>.</w:t>
      </w:r>
    </w:p>
    <w:p w14:paraId="4E1A0275" w14:textId="77777777" w:rsidR="007745E9" w:rsidRDefault="007745E9" w:rsidP="007745E9">
      <w:pPr>
        <w:pStyle w:val="il-text-alignjustify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Налоговые</w:t>
      </w:r>
      <w:r>
        <w:rPr>
          <w:color w:val="242424"/>
          <w:sz w:val="30"/>
          <w:szCs w:val="30"/>
        </w:rPr>
        <w:t> </w:t>
      </w:r>
      <w:r>
        <w:rPr>
          <w:rStyle w:val="word-wrapper"/>
          <w:color w:val="242424"/>
          <w:sz w:val="30"/>
          <w:szCs w:val="30"/>
        </w:rPr>
        <w:t>агенты должны подать сведения за 2025 год не позднее 01.04.2026 (при ликвидации (прекращении деятельности), реорганизации налогового</w:t>
      </w:r>
      <w:r>
        <w:rPr>
          <w:color w:val="242424"/>
          <w:sz w:val="30"/>
          <w:szCs w:val="30"/>
        </w:rPr>
        <w:t> </w:t>
      </w:r>
      <w:r>
        <w:rPr>
          <w:rStyle w:val="word-wrapper"/>
          <w:color w:val="242424"/>
          <w:sz w:val="30"/>
          <w:szCs w:val="30"/>
        </w:rPr>
        <w:t>агента установлены особые сроки).</w:t>
      </w:r>
    </w:p>
    <w:p w14:paraId="56DD3152" w14:textId="77777777" w:rsidR="007745E9" w:rsidRDefault="007745E9" w:rsidP="007745E9">
      <w:pPr>
        <w:pStyle w:val="il-text-alignjustify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По общему правилу сведения представляются в виде электронного документа на портал МНС (файла с электронной цифровой подписью (далее - ЭЦП).</w:t>
      </w:r>
    </w:p>
    <w:p w14:paraId="7EBA096D" w14:textId="77777777" w:rsidR="007745E9" w:rsidRDefault="007745E9" w:rsidP="007745E9">
      <w:pPr>
        <w:pStyle w:val="il-text-alignjustify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Варианты формирования и представления сведений в виде электронного документа (файла с ЭЦП):</w:t>
      </w:r>
    </w:p>
    <w:p w14:paraId="4208975A" w14:textId="77777777" w:rsidR="007745E9" w:rsidRDefault="007745E9" w:rsidP="007745E9">
      <w:pPr>
        <w:pStyle w:val="il-text-alignjustify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- через API-сервис - налоговые</w:t>
      </w:r>
      <w:r>
        <w:rPr>
          <w:color w:val="242424"/>
          <w:sz w:val="30"/>
          <w:szCs w:val="30"/>
        </w:rPr>
        <w:t> </w:t>
      </w:r>
      <w:r>
        <w:rPr>
          <w:rStyle w:val="word-wrapper"/>
          <w:color w:val="242424"/>
          <w:sz w:val="30"/>
          <w:szCs w:val="30"/>
        </w:rPr>
        <w:t>агенты, использующие для учета доходов физических лиц бухгалтерские программы, при доработке таких программ могут формировать сведения в бухгалтерской программе, подписывать ЭЦП и отправлять их на портал МНС через API-сервис;</w:t>
      </w:r>
    </w:p>
    <w:p w14:paraId="5EA3422B" w14:textId="77777777" w:rsidR="007745E9" w:rsidRDefault="007745E9" w:rsidP="007745E9">
      <w:pPr>
        <w:pStyle w:val="il-text-alignjustify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- через личный кабинет плательщика - раздел «Кабинет налогового агента»;</w:t>
      </w:r>
    </w:p>
    <w:p w14:paraId="382E49BB" w14:textId="77777777" w:rsidR="007745E9" w:rsidRDefault="007745E9" w:rsidP="007745E9">
      <w:pPr>
        <w:pStyle w:val="il-text-alignjustify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- через АРМ «Плательщик».</w:t>
      </w:r>
    </w:p>
    <w:p w14:paraId="62CF6A2A" w14:textId="77777777" w:rsidR="007745E9" w:rsidRDefault="007745E9" w:rsidP="007745E9">
      <w:pPr>
        <w:pStyle w:val="il-text-alignjustify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Обращаем внимание, что с 01.01.2026 в личном кабинете плательщика реализована возможность подписать сведения мобильной ЭЦП. Такая возможность будет наиболее актуальна для индивидуальных предпринимателей, которые имеют только мобильную ЭЦП и выступали в прошлом году налоговыми</w:t>
      </w:r>
      <w:r>
        <w:rPr>
          <w:color w:val="242424"/>
          <w:sz w:val="30"/>
          <w:szCs w:val="30"/>
        </w:rPr>
        <w:t> </w:t>
      </w:r>
      <w:r>
        <w:rPr>
          <w:rStyle w:val="word-wrapper"/>
          <w:color w:val="242424"/>
          <w:sz w:val="30"/>
          <w:szCs w:val="30"/>
        </w:rPr>
        <w:t>агентами и должны сдать сведения о доходах за 2025 год.</w:t>
      </w:r>
    </w:p>
    <w:p w14:paraId="4A28C84A" w14:textId="77777777" w:rsidR="007745E9" w:rsidRDefault="007745E9" w:rsidP="007745E9">
      <w:pPr>
        <w:pStyle w:val="il-text-alignjustify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Вместе с тем отдельные налоговые</w:t>
      </w:r>
      <w:r>
        <w:rPr>
          <w:color w:val="242424"/>
          <w:sz w:val="30"/>
          <w:szCs w:val="30"/>
        </w:rPr>
        <w:t> </w:t>
      </w:r>
      <w:r>
        <w:rPr>
          <w:rStyle w:val="word-wrapper"/>
          <w:color w:val="242424"/>
          <w:sz w:val="30"/>
          <w:szCs w:val="30"/>
        </w:rPr>
        <w:t>агенты имеют право представлять сведения в налоговый орган по месту постановки на учет в электронном виде на USB-</w:t>
      </w:r>
      <w:proofErr w:type="spellStart"/>
      <w:r>
        <w:rPr>
          <w:rStyle w:val="word-wrapper"/>
          <w:color w:val="242424"/>
          <w:sz w:val="30"/>
          <w:szCs w:val="30"/>
        </w:rPr>
        <w:t>флеш</w:t>
      </w:r>
      <w:proofErr w:type="spellEnd"/>
      <w:r>
        <w:rPr>
          <w:rStyle w:val="word-wrapper"/>
          <w:color w:val="242424"/>
          <w:sz w:val="30"/>
          <w:szCs w:val="30"/>
        </w:rPr>
        <w:t>-накопителе (в виде файла без ЭЦП). Это:</w:t>
      </w:r>
    </w:p>
    <w:p w14:paraId="1998A277" w14:textId="77777777" w:rsidR="007745E9" w:rsidRPr="00C61563" w:rsidRDefault="007745E9" w:rsidP="007745E9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 xml:space="preserve">- организация, индивидуальный предприниматель, в отношении которых применяются процедуры в деле о несостоятельности или </w:t>
      </w:r>
      <w:r w:rsidRPr="00C61563">
        <w:rPr>
          <w:rStyle w:val="word-wrapper"/>
          <w:color w:val="242424"/>
          <w:sz w:val="30"/>
          <w:szCs w:val="30"/>
        </w:rPr>
        <w:t xml:space="preserve">банкротстве, за исключением санации, или которые находятся в процессе </w:t>
      </w:r>
      <w:r w:rsidRPr="00C61563">
        <w:rPr>
          <w:rStyle w:val="word-wrapper"/>
          <w:sz w:val="30"/>
          <w:szCs w:val="30"/>
        </w:rPr>
        <w:t>ликвидации (прекращения деятельности);</w:t>
      </w:r>
    </w:p>
    <w:p w14:paraId="0F9D7212" w14:textId="77777777" w:rsidR="007745E9" w:rsidRPr="00C61563" w:rsidRDefault="007745E9" w:rsidP="007745E9">
      <w:pPr>
        <w:jc w:val="both"/>
        <w:rPr>
          <w:sz w:val="30"/>
          <w:szCs w:val="30"/>
        </w:rPr>
      </w:pPr>
      <w:r w:rsidRPr="00C61563">
        <w:rPr>
          <w:rStyle w:val="word-wrapper"/>
          <w:sz w:val="30"/>
          <w:szCs w:val="30"/>
        </w:rPr>
        <w:t xml:space="preserve">      - филиал при его ликвидации или наступлении обстоятельства, в связи с которым прекращается его обязанность по исполнению налоговых обязательств юридического лица Республики Беларусь;</w:t>
      </w:r>
    </w:p>
    <w:p w14:paraId="262DD0EA" w14:textId="77777777" w:rsidR="007745E9" w:rsidRPr="00C61563" w:rsidRDefault="007745E9" w:rsidP="007745E9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 w:rsidRPr="00C61563">
        <w:rPr>
          <w:rStyle w:val="word-wrapper"/>
          <w:sz w:val="30"/>
          <w:szCs w:val="30"/>
        </w:rPr>
        <w:t>- представительство, филиал иностранной организации при прекращении деятельности на территории Республики Беларусь;</w:t>
      </w:r>
    </w:p>
    <w:p w14:paraId="46B47993" w14:textId="77777777" w:rsidR="007745E9" w:rsidRPr="00C61563" w:rsidRDefault="007745E9" w:rsidP="007745E9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 w:rsidRPr="00C61563">
        <w:rPr>
          <w:rStyle w:val="word-wrapper"/>
          <w:sz w:val="30"/>
          <w:szCs w:val="30"/>
        </w:rPr>
        <w:lastRenderedPageBreak/>
        <w:t>нотариус, в отношении которого принято решение об аннулировании свидетельства на осуществление нотариальной деятельности.</w:t>
      </w:r>
    </w:p>
    <w:p w14:paraId="14A8CAB5" w14:textId="77777777" w:rsidR="007745E9" w:rsidRPr="00C61563" w:rsidRDefault="007745E9" w:rsidP="007745E9">
      <w:pPr>
        <w:pStyle w:val="il-text-alignjustify"/>
        <w:spacing w:before="0" w:beforeAutospacing="0" w:after="0" w:afterAutospacing="0"/>
        <w:ind w:firstLine="450"/>
        <w:jc w:val="both"/>
        <w:rPr>
          <w:sz w:val="30"/>
          <w:szCs w:val="30"/>
        </w:rPr>
      </w:pPr>
      <w:r w:rsidRPr="00C61563">
        <w:rPr>
          <w:rStyle w:val="word-wrapper"/>
          <w:sz w:val="30"/>
          <w:szCs w:val="30"/>
        </w:rPr>
        <w:t xml:space="preserve"> - некоммерческие организации, не осуществляющие предпринимательскую деятельность (например, к таким организациям относятся садовые товарищества, товарищества собственников, гаражные кооперативы, дачные кооперативы, профсоюзные организации, общественные организации, религиозные организации) - сведения за 2025 год.</w:t>
      </w:r>
    </w:p>
    <w:p w14:paraId="2A752E1D" w14:textId="77777777" w:rsidR="007745E9" w:rsidRPr="00C61563" w:rsidRDefault="007745E9" w:rsidP="007745E9">
      <w:pPr>
        <w:pStyle w:val="il-text-alignjustify"/>
        <w:spacing w:before="0" w:beforeAutospacing="0" w:after="0" w:afterAutospacing="0"/>
        <w:ind w:firstLine="450"/>
        <w:jc w:val="both"/>
        <w:rPr>
          <w:b/>
          <w:i/>
          <w:color w:val="242424"/>
          <w:sz w:val="30"/>
          <w:szCs w:val="30"/>
          <w:shd w:val="clear" w:color="auto" w:fill="FFFFFF"/>
        </w:rPr>
      </w:pPr>
    </w:p>
    <w:p w14:paraId="6C76D664" w14:textId="77777777" w:rsidR="007745E9" w:rsidRPr="00C61563" w:rsidRDefault="007745E9" w:rsidP="007745E9">
      <w:pPr>
        <w:pStyle w:val="il-text-alignjustify"/>
        <w:spacing w:before="0" w:beforeAutospacing="0" w:after="0" w:afterAutospacing="0"/>
        <w:ind w:firstLine="450"/>
        <w:jc w:val="both"/>
        <w:rPr>
          <w:rStyle w:val="word-wrapper"/>
          <w:b/>
          <w:i/>
          <w:color w:val="242424"/>
          <w:sz w:val="22"/>
          <w:szCs w:val="22"/>
        </w:rPr>
      </w:pPr>
    </w:p>
    <w:p w14:paraId="260B9B96" w14:textId="77777777" w:rsidR="007745E9" w:rsidRDefault="007745E9" w:rsidP="007745E9">
      <w:pPr>
        <w:pStyle w:val="il-text-alignjustify"/>
        <w:spacing w:before="0" w:beforeAutospacing="0" w:after="0" w:afterAutospacing="0"/>
        <w:ind w:firstLine="450"/>
        <w:jc w:val="both"/>
        <w:rPr>
          <w:rStyle w:val="word-wrapper"/>
          <w:color w:val="242424"/>
          <w:sz w:val="22"/>
          <w:szCs w:val="22"/>
        </w:rPr>
      </w:pPr>
    </w:p>
    <w:p w14:paraId="265C9AA4" w14:textId="77777777" w:rsidR="007745E9" w:rsidRDefault="007745E9" w:rsidP="007745E9">
      <w:pPr>
        <w:pStyle w:val="il-text-alignjustify"/>
        <w:spacing w:before="0" w:beforeAutospacing="0" w:after="0" w:afterAutospacing="0"/>
        <w:ind w:firstLine="450"/>
        <w:jc w:val="both"/>
        <w:rPr>
          <w:rStyle w:val="word-wrapper"/>
          <w:color w:val="242424"/>
          <w:sz w:val="22"/>
          <w:szCs w:val="22"/>
        </w:rPr>
      </w:pPr>
    </w:p>
    <w:p w14:paraId="49A5548D" w14:textId="77777777" w:rsidR="007745E9" w:rsidRDefault="007745E9" w:rsidP="007745E9">
      <w:pPr>
        <w:pStyle w:val="il-text-alignjustify"/>
        <w:spacing w:before="0" w:beforeAutospacing="0" w:after="0" w:afterAutospacing="0"/>
        <w:ind w:firstLine="450"/>
        <w:jc w:val="both"/>
        <w:rPr>
          <w:rStyle w:val="word-wrapper"/>
          <w:color w:val="242424"/>
          <w:sz w:val="22"/>
          <w:szCs w:val="22"/>
        </w:rPr>
      </w:pPr>
    </w:p>
    <w:p w14:paraId="66A9904B" w14:textId="77777777" w:rsidR="007745E9" w:rsidRDefault="007745E9" w:rsidP="007745E9">
      <w:pPr>
        <w:pStyle w:val="il-text-alignjustify"/>
        <w:spacing w:before="0" w:beforeAutospacing="0" w:after="0" w:afterAutospacing="0"/>
        <w:ind w:firstLine="450"/>
        <w:jc w:val="both"/>
        <w:rPr>
          <w:rStyle w:val="word-wrapper"/>
          <w:color w:val="242424"/>
          <w:sz w:val="22"/>
          <w:szCs w:val="22"/>
        </w:rPr>
      </w:pPr>
    </w:p>
    <w:p w14:paraId="12117CBE" w14:textId="77777777" w:rsidR="007745E9" w:rsidRDefault="007745E9" w:rsidP="007745E9">
      <w:pPr>
        <w:pStyle w:val="il-text-alignjustify"/>
        <w:spacing w:before="0" w:beforeAutospacing="0" w:after="0" w:afterAutospacing="0"/>
        <w:ind w:firstLine="450"/>
        <w:jc w:val="both"/>
        <w:rPr>
          <w:rStyle w:val="word-wrapper"/>
          <w:color w:val="242424"/>
          <w:sz w:val="22"/>
          <w:szCs w:val="22"/>
        </w:rPr>
      </w:pPr>
    </w:p>
    <w:p w14:paraId="43EB434A" w14:textId="77777777" w:rsidR="007745E9" w:rsidRDefault="007745E9" w:rsidP="007745E9">
      <w:pPr>
        <w:pStyle w:val="il-text-alignjustify"/>
        <w:spacing w:before="0" w:beforeAutospacing="0" w:after="0" w:afterAutospacing="0"/>
        <w:ind w:firstLine="450"/>
        <w:jc w:val="both"/>
        <w:rPr>
          <w:rStyle w:val="word-wrapper"/>
          <w:color w:val="242424"/>
          <w:sz w:val="22"/>
          <w:szCs w:val="22"/>
        </w:rPr>
      </w:pPr>
    </w:p>
    <w:p w14:paraId="3381458D" w14:textId="77777777" w:rsidR="007745E9" w:rsidRDefault="007745E9" w:rsidP="007745E9">
      <w:pPr>
        <w:pStyle w:val="il-text-alignjustify"/>
        <w:spacing w:before="0" w:beforeAutospacing="0" w:after="0" w:afterAutospacing="0"/>
        <w:ind w:firstLine="450"/>
        <w:jc w:val="both"/>
        <w:rPr>
          <w:rStyle w:val="word-wrapper"/>
          <w:color w:val="242424"/>
          <w:sz w:val="22"/>
          <w:szCs w:val="22"/>
        </w:rPr>
      </w:pPr>
    </w:p>
    <w:p w14:paraId="0155F9A2" w14:textId="77777777" w:rsidR="007745E9" w:rsidRDefault="007745E9" w:rsidP="007745E9">
      <w:pPr>
        <w:pStyle w:val="il-text-alignjustify"/>
        <w:spacing w:before="0" w:beforeAutospacing="0" w:after="0" w:afterAutospacing="0"/>
        <w:ind w:firstLine="450"/>
        <w:jc w:val="both"/>
        <w:rPr>
          <w:rStyle w:val="word-wrapper"/>
          <w:color w:val="242424"/>
          <w:sz w:val="22"/>
          <w:szCs w:val="22"/>
        </w:rPr>
      </w:pPr>
    </w:p>
    <w:p w14:paraId="5A56734C" w14:textId="77777777" w:rsidR="007745E9" w:rsidRDefault="007745E9" w:rsidP="007745E9">
      <w:pPr>
        <w:pStyle w:val="il-text-alignjustify"/>
        <w:spacing w:before="0" w:beforeAutospacing="0" w:after="0" w:afterAutospacing="0"/>
        <w:ind w:firstLine="450"/>
        <w:jc w:val="both"/>
        <w:rPr>
          <w:rStyle w:val="word-wrapper"/>
          <w:color w:val="242424"/>
          <w:sz w:val="22"/>
          <w:szCs w:val="22"/>
        </w:rPr>
      </w:pPr>
    </w:p>
    <w:p w14:paraId="41921456" w14:textId="77777777" w:rsidR="007745E9" w:rsidRDefault="007745E9" w:rsidP="007745E9">
      <w:pPr>
        <w:pStyle w:val="il-text-alignjustify"/>
        <w:spacing w:before="0" w:beforeAutospacing="0" w:after="0" w:afterAutospacing="0"/>
        <w:ind w:firstLine="450"/>
        <w:jc w:val="both"/>
        <w:rPr>
          <w:rStyle w:val="word-wrapper"/>
          <w:color w:val="242424"/>
          <w:sz w:val="22"/>
          <w:szCs w:val="22"/>
        </w:rPr>
      </w:pPr>
    </w:p>
    <w:p w14:paraId="1C22F180" w14:textId="77777777" w:rsidR="007745E9" w:rsidRDefault="007745E9" w:rsidP="007745E9">
      <w:pPr>
        <w:pStyle w:val="il-text-alignjustify"/>
        <w:spacing w:before="0" w:beforeAutospacing="0" w:after="0" w:afterAutospacing="0"/>
        <w:ind w:firstLine="450"/>
        <w:jc w:val="both"/>
        <w:rPr>
          <w:rStyle w:val="word-wrapper"/>
          <w:color w:val="242424"/>
          <w:sz w:val="22"/>
          <w:szCs w:val="22"/>
        </w:rPr>
      </w:pPr>
    </w:p>
    <w:p w14:paraId="03976F34" w14:textId="77777777" w:rsidR="007745E9" w:rsidRDefault="007745E9" w:rsidP="007745E9">
      <w:pPr>
        <w:pStyle w:val="il-text-alignjustify"/>
        <w:spacing w:before="0" w:beforeAutospacing="0" w:after="0" w:afterAutospacing="0"/>
        <w:ind w:firstLine="450"/>
        <w:jc w:val="both"/>
        <w:rPr>
          <w:rStyle w:val="word-wrapper"/>
          <w:color w:val="242424"/>
          <w:sz w:val="22"/>
          <w:szCs w:val="22"/>
        </w:rPr>
      </w:pPr>
    </w:p>
    <w:p w14:paraId="6391DE1A" w14:textId="77777777" w:rsidR="007745E9" w:rsidRDefault="007745E9" w:rsidP="007745E9">
      <w:pPr>
        <w:pStyle w:val="il-text-alignjustify"/>
        <w:spacing w:before="0" w:beforeAutospacing="0" w:after="0" w:afterAutospacing="0"/>
        <w:ind w:firstLine="450"/>
        <w:jc w:val="both"/>
        <w:rPr>
          <w:rStyle w:val="word-wrapper"/>
          <w:color w:val="242424"/>
          <w:sz w:val="22"/>
          <w:szCs w:val="22"/>
        </w:rPr>
      </w:pPr>
    </w:p>
    <w:p w14:paraId="6E027ED5" w14:textId="77777777" w:rsidR="007745E9" w:rsidRDefault="007745E9" w:rsidP="007745E9">
      <w:pPr>
        <w:pStyle w:val="il-text-alignjustify"/>
        <w:spacing w:before="0" w:beforeAutospacing="0" w:after="0" w:afterAutospacing="0"/>
        <w:ind w:firstLine="450"/>
        <w:jc w:val="both"/>
        <w:rPr>
          <w:rStyle w:val="word-wrapper"/>
          <w:color w:val="242424"/>
          <w:sz w:val="22"/>
          <w:szCs w:val="22"/>
        </w:rPr>
      </w:pPr>
    </w:p>
    <w:p w14:paraId="70C8A717" w14:textId="77777777" w:rsidR="007745E9" w:rsidRDefault="007745E9" w:rsidP="007745E9">
      <w:pPr>
        <w:pStyle w:val="il-text-alignjustify"/>
        <w:spacing w:before="0" w:beforeAutospacing="0" w:after="0" w:afterAutospacing="0"/>
        <w:ind w:firstLine="450"/>
        <w:jc w:val="both"/>
        <w:rPr>
          <w:rStyle w:val="word-wrapper"/>
          <w:color w:val="242424"/>
          <w:sz w:val="22"/>
          <w:szCs w:val="22"/>
        </w:rPr>
      </w:pPr>
    </w:p>
    <w:p w14:paraId="5CBF04FB" w14:textId="77777777" w:rsidR="007745E9" w:rsidRDefault="007745E9" w:rsidP="007745E9">
      <w:pPr>
        <w:pStyle w:val="il-text-alignjustify"/>
        <w:spacing w:before="0" w:beforeAutospacing="0" w:after="0" w:afterAutospacing="0"/>
        <w:ind w:firstLine="450"/>
        <w:jc w:val="both"/>
        <w:rPr>
          <w:rStyle w:val="word-wrapper"/>
          <w:color w:val="242424"/>
          <w:sz w:val="22"/>
          <w:szCs w:val="22"/>
        </w:rPr>
      </w:pPr>
    </w:p>
    <w:p w14:paraId="272EF31E" w14:textId="77777777" w:rsidR="007745E9" w:rsidRDefault="007745E9" w:rsidP="007745E9">
      <w:pPr>
        <w:pStyle w:val="il-text-alignjustify"/>
        <w:spacing w:before="0" w:beforeAutospacing="0" w:after="0" w:afterAutospacing="0"/>
        <w:ind w:firstLine="450"/>
        <w:jc w:val="both"/>
        <w:rPr>
          <w:rStyle w:val="word-wrapper"/>
          <w:color w:val="242424"/>
          <w:sz w:val="22"/>
          <w:szCs w:val="22"/>
        </w:rPr>
      </w:pPr>
    </w:p>
    <w:p w14:paraId="4F3188E2" w14:textId="77777777" w:rsidR="007745E9" w:rsidRDefault="007745E9" w:rsidP="007745E9">
      <w:pPr>
        <w:pStyle w:val="il-text-alignjustify"/>
        <w:spacing w:before="0" w:beforeAutospacing="0" w:after="0" w:afterAutospacing="0"/>
        <w:ind w:firstLine="450"/>
        <w:jc w:val="both"/>
        <w:rPr>
          <w:rStyle w:val="word-wrapper"/>
          <w:color w:val="242424"/>
          <w:sz w:val="22"/>
          <w:szCs w:val="22"/>
        </w:rPr>
      </w:pPr>
    </w:p>
    <w:p w14:paraId="3A5D2EC7" w14:textId="77777777" w:rsidR="007745E9" w:rsidRDefault="007745E9" w:rsidP="007745E9">
      <w:pPr>
        <w:pStyle w:val="il-text-alignjustify"/>
        <w:spacing w:before="0" w:beforeAutospacing="0" w:after="0" w:afterAutospacing="0"/>
        <w:ind w:firstLine="450"/>
        <w:jc w:val="both"/>
        <w:rPr>
          <w:rStyle w:val="word-wrapper"/>
          <w:color w:val="242424"/>
          <w:sz w:val="22"/>
          <w:szCs w:val="22"/>
        </w:rPr>
      </w:pPr>
    </w:p>
    <w:p w14:paraId="23D8589E" w14:textId="77777777" w:rsidR="007745E9" w:rsidRDefault="007745E9" w:rsidP="007745E9">
      <w:pPr>
        <w:pStyle w:val="il-text-alignjustify"/>
        <w:spacing w:before="0" w:beforeAutospacing="0" w:after="0" w:afterAutospacing="0"/>
        <w:ind w:firstLine="450"/>
        <w:jc w:val="both"/>
        <w:rPr>
          <w:rStyle w:val="word-wrapper"/>
          <w:color w:val="242424"/>
          <w:sz w:val="22"/>
          <w:szCs w:val="22"/>
        </w:rPr>
      </w:pPr>
    </w:p>
    <w:p w14:paraId="3DCC7473" w14:textId="77777777" w:rsidR="007745E9" w:rsidRDefault="007745E9" w:rsidP="007745E9">
      <w:pPr>
        <w:pStyle w:val="il-text-alignjustify"/>
        <w:spacing w:before="0" w:beforeAutospacing="0" w:after="0" w:afterAutospacing="0"/>
        <w:ind w:firstLine="450"/>
        <w:jc w:val="both"/>
        <w:rPr>
          <w:rStyle w:val="word-wrapper"/>
          <w:color w:val="242424"/>
          <w:sz w:val="22"/>
          <w:szCs w:val="22"/>
        </w:rPr>
      </w:pPr>
    </w:p>
    <w:p w14:paraId="679C2B74" w14:textId="77777777" w:rsidR="007745E9" w:rsidRDefault="007745E9" w:rsidP="007745E9">
      <w:pPr>
        <w:pStyle w:val="il-text-alignjustify"/>
        <w:spacing w:before="0" w:beforeAutospacing="0" w:after="0" w:afterAutospacing="0"/>
        <w:ind w:firstLine="450"/>
        <w:jc w:val="both"/>
        <w:rPr>
          <w:rStyle w:val="word-wrapper"/>
          <w:color w:val="242424"/>
          <w:sz w:val="22"/>
          <w:szCs w:val="22"/>
        </w:rPr>
      </w:pPr>
    </w:p>
    <w:p w14:paraId="6D3BEC83" w14:textId="77777777" w:rsidR="007745E9" w:rsidRDefault="007745E9" w:rsidP="007745E9">
      <w:pPr>
        <w:pStyle w:val="il-text-alignjustify"/>
        <w:spacing w:before="0" w:beforeAutospacing="0" w:after="0" w:afterAutospacing="0"/>
        <w:ind w:firstLine="450"/>
        <w:jc w:val="both"/>
        <w:rPr>
          <w:rStyle w:val="word-wrapper"/>
          <w:color w:val="242424"/>
          <w:sz w:val="22"/>
          <w:szCs w:val="22"/>
        </w:rPr>
      </w:pPr>
    </w:p>
    <w:p w14:paraId="2EED4298" w14:textId="77777777" w:rsidR="007745E9" w:rsidRDefault="007745E9" w:rsidP="007745E9">
      <w:pPr>
        <w:pStyle w:val="il-text-alignjustify"/>
        <w:spacing w:before="0" w:beforeAutospacing="0" w:after="0" w:afterAutospacing="0"/>
        <w:ind w:firstLine="450"/>
        <w:jc w:val="both"/>
        <w:rPr>
          <w:rStyle w:val="word-wrapper"/>
          <w:color w:val="242424"/>
          <w:sz w:val="22"/>
          <w:szCs w:val="22"/>
        </w:rPr>
      </w:pPr>
    </w:p>
    <w:p w14:paraId="5F20955D" w14:textId="77777777" w:rsidR="007745E9" w:rsidRDefault="007745E9" w:rsidP="007745E9">
      <w:pPr>
        <w:pStyle w:val="il-text-alignjustify"/>
        <w:spacing w:before="0" w:beforeAutospacing="0" w:after="0" w:afterAutospacing="0"/>
        <w:ind w:firstLine="450"/>
        <w:jc w:val="both"/>
        <w:rPr>
          <w:rStyle w:val="word-wrapper"/>
          <w:color w:val="242424"/>
          <w:sz w:val="22"/>
          <w:szCs w:val="22"/>
        </w:rPr>
      </w:pPr>
    </w:p>
    <w:p w14:paraId="000EE9F4" w14:textId="77777777" w:rsidR="007745E9" w:rsidRDefault="007745E9" w:rsidP="007745E9">
      <w:pPr>
        <w:pStyle w:val="il-text-alignjustify"/>
        <w:spacing w:before="0" w:beforeAutospacing="0" w:after="0" w:afterAutospacing="0"/>
        <w:ind w:firstLine="450"/>
        <w:jc w:val="both"/>
        <w:rPr>
          <w:rStyle w:val="word-wrapper"/>
          <w:color w:val="242424"/>
          <w:sz w:val="22"/>
          <w:szCs w:val="22"/>
        </w:rPr>
      </w:pPr>
    </w:p>
    <w:p w14:paraId="5731EEF6" w14:textId="77777777" w:rsidR="007745E9" w:rsidRDefault="007745E9" w:rsidP="007745E9">
      <w:pPr>
        <w:pStyle w:val="il-text-alignjustify"/>
        <w:spacing w:before="0" w:beforeAutospacing="0" w:after="0" w:afterAutospacing="0"/>
        <w:ind w:firstLine="450"/>
        <w:jc w:val="both"/>
        <w:rPr>
          <w:rStyle w:val="word-wrapper"/>
          <w:color w:val="242424"/>
          <w:sz w:val="22"/>
          <w:szCs w:val="22"/>
        </w:rPr>
      </w:pPr>
    </w:p>
    <w:p w14:paraId="27636731" w14:textId="77777777" w:rsidR="009B3193" w:rsidRDefault="009B3193"/>
    <w:sectPr w:rsidR="009B3193" w:rsidSect="00F422D1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5CD561" w14:textId="77777777" w:rsidR="006D23E0" w:rsidRDefault="007745E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9C50A1" w14:textId="77777777" w:rsidR="006D23E0" w:rsidRDefault="007745E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76079E" w14:textId="77777777" w:rsidR="006D23E0" w:rsidRDefault="007745E9">
    <w:pPr>
      <w:pStyle w:val="a5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A92B7C" w14:textId="77777777" w:rsidR="006D23E0" w:rsidRDefault="007745E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4BD178" w14:textId="77777777" w:rsidR="006D23E0" w:rsidRDefault="007745E9">
    <w:pPr>
      <w:pStyle w:val="a3"/>
      <w:jc w:val="center"/>
    </w:pPr>
    <w:r>
      <w:fldChar w:fldCharType="begin"/>
    </w:r>
    <w:r>
      <w:instrText>PAGE   \* MERGEFORM</w:instrText>
    </w:r>
    <w:r>
      <w:instrText>AT</w:instrText>
    </w:r>
    <w:r>
      <w:fldChar w:fldCharType="separate"/>
    </w:r>
    <w:r>
      <w:rPr>
        <w:noProof/>
      </w:rPr>
      <w:t>8</w:t>
    </w:r>
    <w:r>
      <w:fldChar w:fldCharType="end"/>
    </w:r>
  </w:p>
  <w:p w14:paraId="52AF9912" w14:textId="77777777" w:rsidR="006D23E0" w:rsidRDefault="007745E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E3DFFA" w14:textId="77777777" w:rsidR="006D23E0" w:rsidRDefault="007745E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81A"/>
    <w:rsid w:val="007745E9"/>
    <w:rsid w:val="007A181A"/>
    <w:rsid w:val="009B3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B2AB6"/>
  <w15:chartTrackingRefBased/>
  <w15:docId w15:val="{F56D6B0D-64F8-49E8-8EDB-CD4B447A2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745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-wrapper">
    <w:name w:val="word-wrapper"/>
    <w:rsid w:val="007745E9"/>
  </w:style>
  <w:style w:type="paragraph" w:customStyle="1" w:styleId="p-normal">
    <w:name w:val="p-normal"/>
    <w:basedOn w:val="a"/>
    <w:rsid w:val="007745E9"/>
    <w:pPr>
      <w:spacing w:before="100" w:beforeAutospacing="1" w:after="100" w:afterAutospacing="1"/>
    </w:pPr>
  </w:style>
  <w:style w:type="paragraph" w:customStyle="1" w:styleId="il-text-alignjustify">
    <w:name w:val="il-text-align_justify"/>
    <w:basedOn w:val="a"/>
    <w:rsid w:val="007745E9"/>
    <w:pPr>
      <w:spacing w:before="100" w:beforeAutospacing="1" w:after="100" w:afterAutospacing="1"/>
    </w:pPr>
  </w:style>
  <w:style w:type="paragraph" w:styleId="a3">
    <w:name w:val="header"/>
    <w:basedOn w:val="a"/>
    <w:link w:val="a4"/>
    <w:uiPriority w:val="99"/>
    <w:rsid w:val="007745E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745E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footer"/>
    <w:basedOn w:val="a"/>
    <w:link w:val="a6"/>
    <w:rsid w:val="007745E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7745E9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2328</Characters>
  <Application>Microsoft Office Word</Application>
  <DocSecurity>0</DocSecurity>
  <Lines>19</Lines>
  <Paragraphs>5</Paragraphs>
  <ScaleCrop>false</ScaleCrop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2026-02-04T07:58:00Z</dcterms:created>
  <dcterms:modified xsi:type="dcterms:W3CDTF">2026-02-04T07:59:00Z</dcterms:modified>
</cp:coreProperties>
</file>