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01C4D" w14:textId="77777777" w:rsidR="009673EF" w:rsidRPr="00602866" w:rsidRDefault="009673EF" w:rsidP="009673EF">
      <w:pPr>
        <w:ind w:firstLine="709"/>
        <w:jc w:val="center"/>
        <w:rPr>
          <w:b/>
          <w:bCs/>
          <w:i/>
          <w:iCs/>
          <w:noProof/>
          <w:sz w:val="30"/>
          <w:szCs w:val="30"/>
          <w:lang w:val="ru-RU"/>
        </w:rPr>
      </w:pPr>
      <w:r w:rsidRPr="00602866">
        <w:rPr>
          <w:b/>
          <w:bCs/>
          <w:i/>
          <w:iCs/>
          <w:noProof/>
          <w:sz w:val="30"/>
          <w:szCs w:val="30"/>
          <w:lang w:val="ru-RU"/>
        </w:rPr>
        <w:t>Об уплате подоходного налога гражданами при получении имущества по завещанию и в результате дарения</w:t>
      </w:r>
    </w:p>
    <w:p w14:paraId="05BA96DC" w14:textId="77777777" w:rsidR="009673EF" w:rsidRDefault="009673EF" w:rsidP="009673EF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2"/>
          <w:szCs w:val="22"/>
        </w:rPr>
      </w:pPr>
    </w:p>
    <w:p w14:paraId="623A2413" w14:textId="77777777" w:rsidR="009673EF" w:rsidRPr="00A70F84" w:rsidRDefault="009673EF" w:rsidP="009673EF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sz w:val="30"/>
          <w:szCs w:val="30"/>
        </w:rPr>
      </w:pPr>
      <w:r w:rsidRPr="00A70F84">
        <w:rPr>
          <w:sz w:val="30"/>
          <w:szCs w:val="30"/>
        </w:rPr>
        <w:t xml:space="preserve">Инспекция Министерства по налогам и сборам по Ленинскому района </w:t>
      </w:r>
      <w:proofErr w:type="spellStart"/>
      <w:r w:rsidRPr="00A70F84">
        <w:rPr>
          <w:sz w:val="30"/>
          <w:szCs w:val="30"/>
        </w:rPr>
        <w:t>г.Бреста</w:t>
      </w:r>
      <w:proofErr w:type="spellEnd"/>
      <w:r w:rsidRPr="00A70F84">
        <w:rPr>
          <w:sz w:val="30"/>
          <w:szCs w:val="30"/>
        </w:rPr>
        <w:t xml:space="preserve"> обращает внимание, что з</w:t>
      </w:r>
      <w:r w:rsidRPr="00A70F84">
        <w:rPr>
          <w:rStyle w:val="word-wrapper"/>
          <w:sz w:val="30"/>
          <w:szCs w:val="30"/>
        </w:rPr>
        <w:t xml:space="preserve">авещание и дарение </w:t>
      </w:r>
      <w:proofErr w:type="gramStart"/>
      <w:r w:rsidRPr="00A70F84">
        <w:rPr>
          <w:rStyle w:val="word-wrapper"/>
          <w:sz w:val="30"/>
          <w:szCs w:val="30"/>
        </w:rPr>
        <w:t>- это</w:t>
      </w:r>
      <w:proofErr w:type="gramEnd"/>
      <w:r w:rsidRPr="00A70F84">
        <w:rPr>
          <w:rStyle w:val="word-wrapper"/>
          <w:sz w:val="30"/>
          <w:szCs w:val="30"/>
        </w:rPr>
        <w:t xml:space="preserve"> два совершенно различных по своим последствиям действия. Хотя на первый взгляд результат один: в свое время право собственности на имущество переходит от одного человека к другому.</w:t>
      </w:r>
    </w:p>
    <w:p w14:paraId="6B86E8E8" w14:textId="77777777" w:rsidR="009673EF" w:rsidRPr="00A70F84" w:rsidRDefault="009673EF" w:rsidP="009673EF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sz w:val="30"/>
          <w:szCs w:val="30"/>
        </w:rPr>
      </w:pPr>
      <w:r w:rsidRPr="00A70F84">
        <w:rPr>
          <w:rStyle w:val="word-wrapper"/>
          <w:sz w:val="30"/>
          <w:szCs w:val="30"/>
        </w:rPr>
        <w:t>С точки зрения налогов для близких родственников никакой разницы нет: они не должны платить подоходный налог ни в случае наследования, ни в случае дарения. Это касается и отношений с близкими родственниками супруга, в том числе умершего.</w:t>
      </w:r>
    </w:p>
    <w:p w14:paraId="31A1FDB9" w14:textId="77777777" w:rsidR="009673EF" w:rsidRPr="00A70F84" w:rsidRDefault="009673EF" w:rsidP="009673EF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sz w:val="30"/>
          <w:szCs w:val="30"/>
        </w:rPr>
      </w:pPr>
      <w:r w:rsidRPr="00A70F84">
        <w:rPr>
          <w:rStyle w:val="word-wrapper"/>
          <w:sz w:val="30"/>
          <w:szCs w:val="30"/>
        </w:rPr>
        <w:t>К близким родственникам относятся родители (усыновители), дети (в том числе усыновленные, удочеренные), родные братья и сестры, дед, бабка, внуки, прадед, прабабка, правнуки, супруги.</w:t>
      </w:r>
    </w:p>
    <w:p w14:paraId="2E8F7C59" w14:textId="77777777" w:rsidR="009673EF" w:rsidRPr="00A70F84" w:rsidRDefault="009673EF" w:rsidP="009673EF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sz w:val="30"/>
          <w:szCs w:val="30"/>
        </w:rPr>
      </w:pPr>
      <w:r w:rsidRPr="00A70F84">
        <w:rPr>
          <w:rStyle w:val="word-wrapper"/>
          <w:sz w:val="30"/>
          <w:szCs w:val="30"/>
        </w:rPr>
        <w:t xml:space="preserve">Если предполагаемым получателем имущества является более дальний родственник или получатель вообще не относится к ним, имеет смысл выбрать завещание. Ведь если стоимость имущества, переданного в дар, превысит 6 000 бел. руб., ему придется уплатить подоходный налог в размере 13%. </w:t>
      </w:r>
    </w:p>
    <w:p w14:paraId="51A22983" w14:textId="77777777" w:rsidR="009673EF" w:rsidRPr="00A70F84" w:rsidRDefault="009673EF" w:rsidP="009673EF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sz w:val="22"/>
          <w:szCs w:val="22"/>
        </w:rPr>
      </w:pPr>
      <w:r w:rsidRPr="00A70F84">
        <w:rPr>
          <w:rStyle w:val="word-wrapper"/>
          <w:sz w:val="30"/>
          <w:szCs w:val="30"/>
        </w:rPr>
        <w:t>Имущество, полученное по завещанию, не облагается подоходным налогом независимо ни от его стоимости, ни от родства получателя такого имущества.</w:t>
      </w:r>
    </w:p>
    <w:p w14:paraId="3349E7FA" w14:textId="77777777" w:rsidR="0088249E" w:rsidRPr="009673EF" w:rsidRDefault="0088249E">
      <w:pPr>
        <w:rPr>
          <w:lang w:val="ru-RU"/>
        </w:rPr>
      </w:pPr>
      <w:bookmarkStart w:id="0" w:name="_GoBack"/>
      <w:bookmarkEnd w:id="0"/>
    </w:p>
    <w:sectPr w:rsidR="0088249E" w:rsidRPr="0096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14"/>
    <w:rsid w:val="00542314"/>
    <w:rsid w:val="0088249E"/>
    <w:rsid w:val="0096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9DBCB-11E2-4677-925A-4B2D21C7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3E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9673EF"/>
  </w:style>
  <w:style w:type="paragraph" w:customStyle="1" w:styleId="il-text-alignjustify">
    <w:name w:val="il-text-align_justify"/>
    <w:basedOn w:val="a"/>
    <w:rsid w:val="009673EF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2026-02-13T12:59:00Z</dcterms:created>
  <dcterms:modified xsi:type="dcterms:W3CDTF">2026-02-13T12:59:00Z</dcterms:modified>
</cp:coreProperties>
</file>