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0E0D" w14:textId="77777777" w:rsidR="00E901AE" w:rsidRPr="003C37B4" w:rsidRDefault="00E901AE" w:rsidP="00E901AE">
      <w:pPr>
        <w:pStyle w:val="il-text-indent095cm"/>
        <w:spacing w:before="0" w:beforeAutospacing="0" w:after="0" w:afterAutospacing="0"/>
        <w:ind w:firstLine="450"/>
        <w:jc w:val="both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3C37B4">
        <w:rPr>
          <w:rStyle w:val="word-wrapper"/>
          <w:b/>
          <w:bCs/>
          <w:i/>
          <w:iCs/>
          <w:color w:val="242424"/>
          <w:sz w:val="30"/>
          <w:szCs w:val="30"/>
        </w:rPr>
        <w:t>Алименты на ребенка освобождаются от подоходного налога у получателя при наличии соответствующих документов</w:t>
      </w:r>
    </w:p>
    <w:p w14:paraId="6B75EEFF" w14:textId="77777777" w:rsidR="00E901AE" w:rsidRDefault="00E901AE" w:rsidP="00E901AE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Содержание несовершеннолетних детей </w:t>
      </w:r>
      <w:proofErr w:type="gramStart"/>
      <w:r>
        <w:rPr>
          <w:rStyle w:val="word-wrapper"/>
          <w:color w:val="242424"/>
          <w:sz w:val="30"/>
          <w:szCs w:val="30"/>
        </w:rPr>
        <w:t>- это</w:t>
      </w:r>
      <w:proofErr w:type="gramEnd"/>
      <w:r>
        <w:rPr>
          <w:rStyle w:val="word-wrapper"/>
          <w:color w:val="242424"/>
          <w:sz w:val="30"/>
          <w:szCs w:val="30"/>
        </w:rPr>
        <w:t xml:space="preserve"> обязанность родителей, закрепленная в Кодексе о браке и семье.</w:t>
      </w:r>
    </w:p>
    <w:p w14:paraId="265EAA85" w14:textId="77777777" w:rsidR="00E901AE" w:rsidRDefault="00E901AE" w:rsidP="00E901AE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Как правило, под </w:t>
      </w:r>
      <w:r>
        <w:rPr>
          <w:rStyle w:val="word-wrapper"/>
          <w:b/>
          <w:bCs/>
          <w:color w:val="242424"/>
          <w:sz w:val="30"/>
          <w:szCs w:val="30"/>
        </w:rPr>
        <w:t>алиментами</w:t>
      </w:r>
      <w:r>
        <w:rPr>
          <w:rStyle w:val="word-wrapper"/>
          <w:color w:val="242424"/>
          <w:sz w:val="30"/>
          <w:szCs w:val="30"/>
        </w:rPr>
        <w:t> понимают периодическую денежную выплату от одного родителя несовершеннолетнего ребенка в пользу другого родителя, на содержании которого находится этот ребенок (чаще всего это мать ребенка). При этом не имеет значения, состоят ли родители в браке или нет, живут вместе или раздельно.</w:t>
      </w:r>
    </w:p>
    <w:p w14:paraId="18C069CA" w14:textId="77777777" w:rsidR="00E901AE" w:rsidRPr="006C1E08" w:rsidRDefault="00E901AE" w:rsidP="00E901AE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6C1E08">
        <w:rPr>
          <w:rStyle w:val="word-wrapper"/>
          <w:color w:val="242424"/>
          <w:sz w:val="30"/>
          <w:szCs w:val="30"/>
        </w:rPr>
        <w:t>Алименты могут уплачиваться родителем в добровольном порядке (то есть по соглашению сторон), а могут быть взысканы в судебном порядке.</w:t>
      </w:r>
    </w:p>
    <w:p w14:paraId="28A72A13" w14:textId="77777777" w:rsidR="00E901AE" w:rsidRPr="003C37B4" w:rsidRDefault="00E901AE" w:rsidP="00E901AE">
      <w:pPr>
        <w:pStyle w:val="2"/>
        <w:suppressAutoHyphens/>
        <w:spacing w:after="0" w:line="240" w:lineRule="auto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3C37B4">
        <w:rPr>
          <w:sz w:val="30"/>
          <w:szCs w:val="30"/>
        </w:rPr>
        <w:t xml:space="preserve">В соответствии с пунктом 8 статьи 208 Налогового кодекса Республики Беларусь </w:t>
      </w:r>
      <w:r w:rsidRPr="003C37B4">
        <w:rPr>
          <w:rStyle w:val="word-wrapper"/>
          <w:sz w:val="30"/>
          <w:szCs w:val="30"/>
        </w:rPr>
        <w:t xml:space="preserve">алименты, получаемые в соответствии с законодательством Республики Беларусь и (или) законодательством иностранных государств освобождаются </w:t>
      </w:r>
      <w:r>
        <w:rPr>
          <w:rStyle w:val="word-wrapper"/>
          <w:sz w:val="30"/>
          <w:szCs w:val="30"/>
        </w:rPr>
        <w:t xml:space="preserve">у получателя </w:t>
      </w:r>
      <w:r w:rsidRPr="003C37B4">
        <w:rPr>
          <w:rStyle w:val="word-wrapper"/>
          <w:sz w:val="30"/>
          <w:szCs w:val="30"/>
        </w:rPr>
        <w:t>от подоходного налога с физических лиц.</w:t>
      </w:r>
    </w:p>
    <w:p w14:paraId="3005DD84" w14:textId="77777777" w:rsidR="00E901AE" w:rsidRPr="003372EE" w:rsidRDefault="00E901AE" w:rsidP="00E901AE">
      <w:pPr>
        <w:ind w:firstLine="709"/>
        <w:jc w:val="both"/>
        <w:rPr>
          <w:sz w:val="30"/>
          <w:szCs w:val="30"/>
        </w:rPr>
      </w:pPr>
      <w:r w:rsidRPr="003C37B4">
        <w:rPr>
          <w:rStyle w:val="word-wrapper"/>
          <w:sz w:val="30"/>
          <w:szCs w:val="30"/>
        </w:rPr>
        <w:t>Документами, подтверждающими право физического лица</w:t>
      </w:r>
      <w:r>
        <w:rPr>
          <w:rStyle w:val="word-wrapper"/>
          <w:sz w:val="30"/>
          <w:szCs w:val="30"/>
        </w:rPr>
        <w:t xml:space="preserve"> - получателя</w:t>
      </w:r>
      <w:r w:rsidRPr="003C37B4">
        <w:rPr>
          <w:rStyle w:val="word-wrapper"/>
          <w:sz w:val="30"/>
          <w:szCs w:val="30"/>
        </w:rPr>
        <w:t xml:space="preserve"> на освобождение доходов от налогообложения, могут являться письменные пояснения родителей ребенка о том, что направленные денежные средства предназначены на содержание ребенка и являются алиментами, иные документы, подтверждающие</w:t>
      </w:r>
      <w:r w:rsidRPr="003372EE">
        <w:rPr>
          <w:rStyle w:val="word-wrapper"/>
          <w:sz w:val="30"/>
          <w:szCs w:val="30"/>
        </w:rPr>
        <w:t>, что указанные денежные средства являются алиментами, в том числе соглашения, брачные контракты, решения суда на взыскание алиментов, а также документы, подтверждающие, что отправитель средств является родителем ребенка (например, данные свидетельства о рождении ребенка).</w:t>
      </w:r>
    </w:p>
    <w:p w14:paraId="6C0FD6C9" w14:textId="77777777" w:rsidR="00E901AE" w:rsidRPr="003372EE" w:rsidRDefault="00E901AE" w:rsidP="00E901AE">
      <w:pPr>
        <w:pStyle w:val="3"/>
        <w:spacing w:after="0"/>
        <w:ind w:firstLine="720"/>
        <w:jc w:val="both"/>
        <w:rPr>
          <w:rStyle w:val="word-wrapper"/>
          <w:sz w:val="30"/>
          <w:szCs w:val="30"/>
        </w:rPr>
      </w:pPr>
      <w:r w:rsidRPr="003372EE">
        <w:rPr>
          <w:sz w:val="30"/>
          <w:szCs w:val="20"/>
        </w:rPr>
        <w:t xml:space="preserve">Таким образом, </w:t>
      </w:r>
      <w:r w:rsidRPr="003372EE">
        <w:rPr>
          <w:rStyle w:val="word-wrapper"/>
          <w:sz w:val="30"/>
          <w:szCs w:val="30"/>
        </w:rPr>
        <w:t>денежные средства, полученные в виде алиментов, не подлежат налогообложению</w:t>
      </w:r>
      <w:r>
        <w:rPr>
          <w:rStyle w:val="word-wrapper"/>
          <w:sz w:val="30"/>
          <w:szCs w:val="30"/>
        </w:rPr>
        <w:t xml:space="preserve"> у получателя</w:t>
      </w:r>
      <w:r w:rsidRPr="003372EE">
        <w:rPr>
          <w:rStyle w:val="word-wrapper"/>
          <w:sz w:val="30"/>
          <w:szCs w:val="30"/>
        </w:rPr>
        <w:t xml:space="preserve">, если они подтверждаются необходимыми документами. </w:t>
      </w:r>
    </w:p>
    <w:p w14:paraId="36AFC1F3" w14:textId="77777777" w:rsidR="00E901AE" w:rsidRPr="00EF344F" w:rsidRDefault="00E901AE" w:rsidP="00E901A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</w:p>
    <w:p w14:paraId="0FB05488" w14:textId="77777777" w:rsidR="00E901AE" w:rsidRDefault="00E901AE" w:rsidP="00E901A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>Инспекция Министерства по налогам</w:t>
      </w:r>
    </w:p>
    <w:p w14:paraId="7AA7A34B" w14:textId="77777777" w:rsidR="00E901AE" w:rsidRDefault="00E901AE" w:rsidP="00E901A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>и сборам Республики Беларусь</w:t>
      </w:r>
    </w:p>
    <w:p w14:paraId="0C3075CD" w14:textId="77777777" w:rsidR="00E901AE" w:rsidRDefault="00E901AE" w:rsidP="00E901AE">
      <w:pPr>
        <w:shd w:val="clear" w:color="auto" w:fill="FAFAFA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по Ленинскому району </w:t>
      </w:r>
      <w:proofErr w:type="spellStart"/>
      <w:r>
        <w:rPr>
          <w:color w:val="1A1A1A"/>
          <w:sz w:val="30"/>
          <w:szCs w:val="30"/>
          <w:bdr w:val="none" w:sz="0" w:space="0" w:color="auto" w:frame="1"/>
        </w:rPr>
        <w:t>г.Бреста</w:t>
      </w:r>
      <w:proofErr w:type="spellEnd"/>
    </w:p>
    <w:p w14:paraId="3A23EF32" w14:textId="77777777" w:rsidR="00E901AE" w:rsidRPr="00A80BBF" w:rsidRDefault="00E901AE" w:rsidP="00E901AE">
      <w:pPr>
        <w:shd w:val="clear" w:color="auto" w:fill="FAFAFA"/>
        <w:jc w:val="both"/>
        <w:rPr>
          <w:color w:val="1A1A1A"/>
          <w:sz w:val="30"/>
          <w:szCs w:val="30"/>
        </w:rPr>
      </w:pPr>
    </w:p>
    <w:p w14:paraId="481F27A9" w14:textId="77777777" w:rsidR="00AC1678" w:rsidRDefault="00AC1678"/>
    <w:sectPr w:rsidR="00AC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CE"/>
    <w:rsid w:val="00405ACE"/>
    <w:rsid w:val="00AC1678"/>
    <w:rsid w:val="00E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C3C42-D858-43A5-B63F-7DE21195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E901AE"/>
    <w:pPr>
      <w:spacing w:before="100" w:beforeAutospacing="1" w:after="100" w:afterAutospacing="1"/>
    </w:pPr>
  </w:style>
  <w:style w:type="character" w:customStyle="1" w:styleId="word-wrapper">
    <w:name w:val="word-wrapper"/>
    <w:rsid w:val="00E901AE"/>
  </w:style>
  <w:style w:type="paragraph" w:customStyle="1" w:styleId="il-text-alignjustify">
    <w:name w:val="il-text-align_justify"/>
    <w:basedOn w:val="a"/>
    <w:rsid w:val="00E901A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E901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901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E901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901AE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2026-05-20T11:37:00Z</dcterms:created>
  <dcterms:modified xsi:type="dcterms:W3CDTF">2026-05-20T11:37:00Z</dcterms:modified>
</cp:coreProperties>
</file>