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80D0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 xml:space="preserve">                             О налоге на собак для граждан</w:t>
      </w:r>
    </w:p>
    <w:p w14:paraId="06A36D21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</w:pPr>
      <w:r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Ленинскому району </w:t>
      </w:r>
      <w:proofErr w:type="spellStart"/>
      <w:r>
        <w:rPr>
          <w:rStyle w:val="word-wrapper"/>
          <w:color w:val="242424"/>
          <w:sz w:val="30"/>
          <w:szCs w:val="30"/>
        </w:rPr>
        <w:t>г.Бреста</w:t>
      </w:r>
      <w:proofErr w:type="spellEnd"/>
      <w:r>
        <w:rPr>
          <w:rStyle w:val="word-wrapper"/>
          <w:color w:val="242424"/>
          <w:sz w:val="30"/>
          <w:szCs w:val="30"/>
        </w:rPr>
        <w:t xml:space="preserve"> обращает внимание владельцев собак, что налог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на</w:t>
      </w:r>
      <w:r>
        <w:rPr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собак подлежит уплате ежеквартально с момента достижения ими возраста трех месяцев. Уплате за каждый квартал подлежит сумма в размере:</w:t>
      </w:r>
    </w:p>
    <w:p w14:paraId="469E3BFE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- 67 белорусских рублей за собаку потенциально опасной породы;</w:t>
      </w:r>
    </w:p>
    <w:p w14:paraId="3F70682A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- 14 белорусских рублей во всех остальных случаях.</w:t>
      </w:r>
    </w:p>
    <w:p w14:paraId="5658E933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b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>От уплаты налога освобождаются:</w:t>
      </w:r>
    </w:p>
    <w:p w14:paraId="2BF7307B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b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>1. Инвалиды:</w:t>
      </w:r>
    </w:p>
    <w:p w14:paraId="450BA830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владеющие собакой-поводырем;</w:t>
      </w:r>
    </w:p>
    <w:p w14:paraId="6B401A8B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I и II группы;</w:t>
      </w:r>
    </w:p>
    <w:p w14:paraId="15472FEC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 III группы - на одну собаку. Если собак больше, то возникает обязательство по уплате налога.</w:t>
      </w:r>
    </w:p>
    <w:p w14:paraId="67063A16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b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>2. Граждане:</w:t>
      </w:r>
    </w:p>
    <w:p w14:paraId="74EF5786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достигшие общеустановленного пенсионного возраста - мужчины от 63 лет и старше, женщины от 58 лет на одну собаку; </w:t>
      </w:r>
    </w:p>
    <w:p w14:paraId="1CFDA159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которые имеют право на пенсию по возрасту со снижением общеустановленного пенсионного возраста - на одну собаку.</w:t>
      </w:r>
    </w:p>
    <w:p w14:paraId="49239BF0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b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 xml:space="preserve">3. Родители (усыновители, </w:t>
      </w:r>
      <w:proofErr w:type="spellStart"/>
      <w:r>
        <w:rPr>
          <w:rStyle w:val="word-wrapper"/>
          <w:b/>
          <w:color w:val="242424"/>
          <w:sz w:val="30"/>
          <w:szCs w:val="30"/>
        </w:rPr>
        <w:t>удочерители</w:t>
      </w:r>
      <w:proofErr w:type="spellEnd"/>
      <w:r>
        <w:rPr>
          <w:rStyle w:val="word-wrapper"/>
          <w:b/>
          <w:color w:val="242424"/>
          <w:sz w:val="30"/>
          <w:szCs w:val="30"/>
        </w:rPr>
        <w:t>):</w:t>
      </w:r>
    </w:p>
    <w:p w14:paraId="76222066" w14:textId="77777777" w:rsidR="008E08A4" w:rsidRDefault="008E08A4" w:rsidP="008E08A4">
      <w:pPr>
        <w:pStyle w:val="il-padding-left30px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которые воспитывают детей-инвалидов в возрасте до восемнадцати лет;</w:t>
      </w:r>
    </w:p>
    <w:p w14:paraId="1641DD92" w14:textId="77777777" w:rsidR="008E08A4" w:rsidRDefault="008E08A4" w:rsidP="008E08A4">
      <w:pPr>
        <w:pStyle w:val="il-padding-left30px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в многодетных семьях с тремя и более детьми в возрасте до восемнадцати лет.</w:t>
      </w:r>
    </w:p>
    <w:p w14:paraId="77DDEEE5" w14:textId="77777777" w:rsidR="008E08A4" w:rsidRDefault="008E08A4" w:rsidP="008E08A4">
      <w:pPr>
        <w:pStyle w:val="il-padding-left30px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 xml:space="preserve">      4. Граждане, проживающие в одноквартирных или блокированных жилых домах.</w:t>
      </w:r>
      <w:r>
        <w:rPr>
          <w:rStyle w:val="word-wrapper"/>
          <w:color w:val="242424"/>
          <w:sz w:val="30"/>
          <w:szCs w:val="30"/>
        </w:rPr>
        <w:t xml:space="preserve"> Если у лиц, которые имеют льготу на одну собаку, есть две собаки или более, то эти лица освобождаются от налога:</w:t>
      </w:r>
    </w:p>
    <w:p w14:paraId="1822C4A0" w14:textId="77777777" w:rsidR="008E08A4" w:rsidRDefault="008E08A4" w:rsidP="008E08A4">
      <w:pPr>
        <w:pStyle w:val="il-padding-left30px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в отношении собаки, ставка налога по которой больше;</w:t>
      </w:r>
    </w:p>
    <w:p w14:paraId="08DDE44D" w14:textId="77777777" w:rsidR="008E08A4" w:rsidRDefault="008E08A4" w:rsidP="008E08A4">
      <w:pPr>
        <w:pStyle w:val="il-padding-left30px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в отношении любой из собак, ставка налога по которым равна между собой.</w:t>
      </w:r>
    </w:p>
    <w:p w14:paraId="438C1DF6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</w:rPr>
      </w:pPr>
    </w:p>
    <w:p w14:paraId="716644D9" w14:textId="77777777" w:rsidR="008E08A4" w:rsidRDefault="008E08A4" w:rsidP="008E08A4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0"/>
          <w:szCs w:val="20"/>
        </w:rPr>
      </w:pPr>
    </w:p>
    <w:p w14:paraId="1723AC8C" w14:textId="77777777" w:rsidR="00031BAF" w:rsidRPr="008E08A4" w:rsidRDefault="00031BAF">
      <w:pPr>
        <w:rPr>
          <w:lang w:val="ru-RU"/>
        </w:rPr>
      </w:pPr>
    </w:p>
    <w:sectPr w:rsidR="00031BAF" w:rsidRPr="008E0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1B"/>
    <w:rsid w:val="00031BAF"/>
    <w:rsid w:val="008E08A4"/>
    <w:rsid w:val="009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CF3A-2A55-4A38-8F20-613DF72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8E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l-padding-left30px">
    <w:name w:val="il-padding-left_30px"/>
    <w:basedOn w:val="a"/>
    <w:rsid w:val="008E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ord-wrapper">
    <w:name w:val="word-wrapper"/>
    <w:rsid w:val="008E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2026-05-13T11:18:00Z</dcterms:created>
  <dcterms:modified xsi:type="dcterms:W3CDTF">2026-05-13T11:19:00Z</dcterms:modified>
</cp:coreProperties>
</file>